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09B" w:rsidRPr="0094109B" w:rsidRDefault="0094109B" w:rsidP="0094109B">
      <w:pPr>
        <w:jc w:val="center"/>
        <w:rPr>
          <w:rFonts w:ascii="Garamond" w:hAnsi="Garamond"/>
          <w:b/>
          <w:sz w:val="28"/>
          <w:szCs w:val="28"/>
        </w:rPr>
      </w:pPr>
      <w:r w:rsidRPr="0094109B">
        <w:rPr>
          <w:rFonts w:ascii="Garamond" w:hAnsi="Garamond"/>
          <w:b/>
          <w:sz w:val="28"/>
          <w:szCs w:val="28"/>
        </w:rPr>
        <w:t>GRIGLIA DI VALUTAZIONE DELLE PROVE OGGETTIVE</w:t>
      </w:r>
    </w:p>
    <w:p w:rsidR="0094109B" w:rsidRDefault="0094109B" w:rsidP="0094109B">
      <w:pPr>
        <w:jc w:val="both"/>
        <w:rPr>
          <w:rFonts w:ascii="Garamond" w:hAnsi="Garamond"/>
          <w:sz w:val="28"/>
          <w:szCs w:val="28"/>
        </w:rPr>
      </w:pPr>
    </w:p>
    <w:p w:rsidR="0094109B" w:rsidRPr="0094109B" w:rsidRDefault="0094109B" w:rsidP="0094109B">
      <w:pPr>
        <w:jc w:val="both"/>
        <w:rPr>
          <w:rFonts w:ascii="Garamond" w:hAnsi="Garamond"/>
          <w:sz w:val="28"/>
          <w:szCs w:val="28"/>
        </w:rPr>
      </w:pPr>
      <w:r w:rsidRPr="0094109B">
        <w:rPr>
          <w:rFonts w:ascii="Garamond" w:hAnsi="Garamond"/>
          <w:sz w:val="28"/>
          <w:szCs w:val="28"/>
        </w:rPr>
        <w:t>(</w:t>
      </w:r>
      <w:proofErr w:type="gramStart"/>
      <w:r w:rsidRPr="0094109B">
        <w:rPr>
          <w:rFonts w:ascii="Garamond" w:hAnsi="Garamond"/>
          <w:sz w:val="28"/>
          <w:szCs w:val="28"/>
        </w:rPr>
        <w:t>test</w:t>
      </w:r>
      <w:proofErr w:type="gramEnd"/>
      <w:r w:rsidRPr="0094109B">
        <w:rPr>
          <w:rFonts w:ascii="Garamond" w:hAnsi="Garamond"/>
          <w:sz w:val="28"/>
          <w:szCs w:val="28"/>
        </w:rPr>
        <w:t xml:space="preserve"> di ascolto, di vocaboli, di forme verbali, quesiti a scelta multipla, </w:t>
      </w:r>
      <w:proofErr w:type="spellStart"/>
      <w:r w:rsidRPr="0094109B">
        <w:rPr>
          <w:rFonts w:ascii="Garamond" w:hAnsi="Garamond"/>
          <w:sz w:val="28"/>
          <w:szCs w:val="28"/>
        </w:rPr>
        <w:t>clozes</w:t>
      </w:r>
      <w:proofErr w:type="spellEnd"/>
      <w:r w:rsidRPr="0094109B">
        <w:rPr>
          <w:rFonts w:ascii="Garamond" w:hAnsi="Garamond"/>
          <w:sz w:val="28"/>
          <w:szCs w:val="28"/>
        </w:rPr>
        <w:t xml:space="preserve"> ecc.) </w:t>
      </w:r>
    </w:p>
    <w:p w:rsidR="0094109B" w:rsidRPr="0094109B" w:rsidRDefault="0094109B" w:rsidP="0094109B">
      <w:pPr>
        <w:jc w:val="both"/>
        <w:rPr>
          <w:rFonts w:ascii="Garamond" w:hAnsi="Garamond"/>
          <w:sz w:val="28"/>
          <w:szCs w:val="28"/>
        </w:rPr>
      </w:pPr>
      <w:r w:rsidRPr="0094109B">
        <w:rPr>
          <w:rFonts w:ascii="Garamond" w:hAnsi="Garamond"/>
          <w:sz w:val="28"/>
          <w:szCs w:val="28"/>
        </w:rPr>
        <w:t xml:space="preserve">Il voto viene attribuito secondo una scala che va da 1 a 10. Il punteggio totale varia a seconda delle attività proposte La soglia della sufficienza è adeguata alla difficoltà dell’attività proposta e calibrata sul livello della classe. Può variare in un livello compreso tra il 60 e il 70% delle forme corrette. La prova non svolta corrisponde al voto 1. </w:t>
      </w:r>
    </w:p>
    <w:p w:rsidR="0094109B" w:rsidRDefault="0094109B" w:rsidP="0094109B">
      <w:pPr>
        <w:jc w:val="both"/>
        <w:rPr>
          <w:rFonts w:ascii="Garamond" w:hAnsi="Garamond"/>
          <w:sz w:val="28"/>
          <w:szCs w:val="28"/>
        </w:rPr>
      </w:pPr>
    </w:p>
    <w:p w:rsidR="0094109B" w:rsidRPr="0094109B" w:rsidRDefault="0094109B" w:rsidP="0094109B">
      <w:pPr>
        <w:jc w:val="both"/>
        <w:rPr>
          <w:rFonts w:ascii="Garamond" w:hAnsi="Garamond"/>
          <w:sz w:val="28"/>
          <w:szCs w:val="28"/>
        </w:rPr>
      </w:pPr>
      <w:r w:rsidRPr="0094109B">
        <w:rPr>
          <w:rFonts w:ascii="Garamond" w:hAnsi="Garamond"/>
          <w:sz w:val="28"/>
          <w:szCs w:val="28"/>
        </w:rPr>
        <w:t>Esempio Scala 1-10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14"/>
        <w:gridCol w:w="782"/>
      </w:tblGrid>
      <w:tr w:rsidR="0094109B" w:rsidRPr="0094109B" w:rsidTr="0094109B">
        <w:tc>
          <w:tcPr>
            <w:tcW w:w="1606" w:type="dxa"/>
          </w:tcPr>
          <w:p w:rsidR="0094109B" w:rsidRPr="0094109B" w:rsidRDefault="0094109B" w:rsidP="0094109B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94109B">
              <w:rPr>
                <w:rFonts w:ascii="Garamond" w:hAnsi="Garamond"/>
                <w:b/>
                <w:sz w:val="28"/>
                <w:szCs w:val="28"/>
              </w:rPr>
              <w:t xml:space="preserve">Percentuale </w:t>
            </w:r>
          </w:p>
          <w:p w:rsidR="0094109B" w:rsidRPr="0094109B" w:rsidRDefault="0094109B" w:rsidP="0094109B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94109B">
              <w:rPr>
                <w:rFonts w:ascii="Garamond" w:hAnsi="Garamond"/>
                <w:b/>
                <w:sz w:val="28"/>
                <w:szCs w:val="28"/>
              </w:rPr>
              <w:t>%</w:t>
            </w:r>
          </w:p>
        </w:tc>
        <w:tc>
          <w:tcPr>
            <w:tcW w:w="757" w:type="dxa"/>
          </w:tcPr>
          <w:p w:rsidR="0094109B" w:rsidRPr="0094109B" w:rsidRDefault="0094109B" w:rsidP="0094109B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94109B">
              <w:rPr>
                <w:rFonts w:ascii="Garamond" w:hAnsi="Garamond"/>
                <w:b/>
                <w:sz w:val="28"/>
                <w:szCs w:val="28"/>
              </w:rPr>
              <w:t>Voto</w:t>
            </w:r>
          </w:p>
        </w:tc>
      </w:tr>
      <w:tr w:rsidR="0094109B" w:rsidRPr="0094109B" w:rsidTr="0094109B">
        <w:tc>
          <w:tcPr>
            <w:tcW w:w="1606" w:type="dxa"/>
          </w:tcPr>
          <w:p w:rsidR="0094109B" w:rsidRPr="0094109B" w:rsidRDefault="0094109B" w:rsidP="0094109B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94109B">
              <w:rPr>
                <w:rFonts w:ascii="Garamond" w:hAnsi="Garamond"/>
                <w:sz w:val="28"/>
                <w:szCs w:val="28"/>
              </w:rPr>
              <w:t>100-99</w:t>
            </w:r>
          </w:p>
        </w:tc>
        <w:tc>
          <w:tcPr>
            <w:tcW w:w="757" w:type="dxa"/>
          </w:tcPr>
          <w:p w:rsidR="0094109B" w:rsidRPr="0094109B" w:rsidRDefault="0094109B" w:rsidP="0094109B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94109B">
              <w:rPr>
                <w:rFonts w:ascii="Garamond" w:hAnsi="Garamond"/>
                <w:sz w:val="28"/>
                <w:szCs w:val="28"/>
              </w:rPr>
              <w:t>10</w:t>
            </w:r>
          </w:p>
        </w:tc>
      </w:tr>
      <w:tr w:rsidR="0094109B" w:rsidRPr="0094109B" w:rsidTr="0094109B">
        <w:tc>
          <w:tcPr>
            <w:tcW w:w="1606" w:type="dxa"/>
          </w:tcPr>
          <w:p w:rsidR="0094109B" w:rsidRPr="0094109B" w:rsidRDefault="0094109B" w:rsidP="0094109B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94109B">
              <w:rPr>
                <w:rFonts w:ascii="Garamond" w:hAnsi="Garamond"/>
                <w:sz w:val="28"/>
                <w:szCs w:val="28"/>
              </w:rPr>
              <w:t>98-96</w:t>
            </w:r>
          </w:p>
        </w:tc>
        <w:tc>
          <w:tcPr>
            <w:tcW w:w="757" w:type="dxa"/>
          </w:tcPr>
          <w:p w:rsidR="0094109B" w:rsidRPr="0094109B" w:rsidRDefault="0094109B" w:rsidP="0094109B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94109B">
              <w:rPr>
                <w:rFonts w:ascii="Garamond" w:hAnsi="Garamond"/>
                <w:sz w:val="28"/>
                <w:szCs w:val="28"/>
              </w:rPr>
              <w:t>9,5</w:t>
            </w:r>
          </w:p>
        </w:tc>
      </w:tr>
      <w:tr w:rsidR="0094109B" w:rsidRPr="0094109B" w:rsidTr="0094109B">
        <w:tc>
          <w:tcPr>
            <w:tcW w:w="1606" w:type="dxa"/>
          </w:tcPr>
          <w:p w:rsidR="0094109B" w:rsidRPr="0094109B" w:rsidRDefault="0094109B" w:rsidP="0094109B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94109B">
              <w:rPr>
                <w:rFonts w:ascii="Garamond" w:hAnsi="Garamond"/>
                <w:sz w:val="28"/>
                <w:szCs w:val="28"/>
              </w:rPr>
              <w:t>95-93</w:t>
            </w:r>
          </w:p>
        </w:tc>
        <w:tc>
          <w:tcPr>
            <w:tcW w:w="757" w:type="dxa"/>
          </w:tcPr>
          <w:p w:rsidR="0094109B" w:rsidRPr="0094109B" w:rsidRDefault="0094109B" w:rsidP="0094109B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94109B">
              <w:rPr>
                <w:rFonts w:ascii="Garamond" w:hAnsi="Garamond"/>
                <w:sz w:val="28"/>
                <w:szCs w:val="28"/>
              </w:rPr>
              <w:t>9</w:t>
            </w:r>
          </w:p>
        </w:tc>
      </w:tr>
      <w:tr w:rsidR="0094109B" w:rsidRPr="0094109B" w:rsidTr="0094109B">
        <w:tc>
          <w:tcPr>
            <w:tcW w:w="1606" w:type="dxa"/>
          </w:tcPr>
          <w:p w:rsidR="0094109B" w:rsidRPr="0094109B" w:rsidRDefault="0094109B" w:rsidP="0094109B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94109B">
              <w:rPr>
                <w:rFonts w:ascii="Garamond" w:hAnsi="Garamond"/>
                <w:sz w:val="28"/>
                <w:szCs w:val="28"/>
              </w:rPr>
              <w:t>92-90</w:t>
            </w:r>
          </w:p>
        </w:tc>
        <w:tc>
          <w:tcPr>
            <w:tcW w:w="757" w:type="dxa"/>
          </w:tcPr>
          <w:p w:rsidR="0094109B" w:rsidRPr="0094109B" w:rsidRDefault="0094109B" w:rsidP="0094109B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94109B">
              <w:rPr>
                <w:rFonts w:ascii="Garamond" w:hAnsi="Garamond"/>
                <w:sz w:val="28"/>
                <w:szCs w:val="28"/>
              </w:rPr>
              <w:t>8,5</w:t>
            </w:r>
          </w:p>
        </w:tc>
      </w:tr>
      <w:tr w:rsidR="0094109B" w:rsidRPr="0094109B" w:rsidTr="0094109B">
        <w:tc>
          <w:tcPr>
            <w:tcW w:w="1606" w:type="dxa"/>
          </w:tcPr>
          <w:p w:rsidR="0094109B" w:rsidRPr="0094109B" w:rsidRDefault="0094109B" w:rsidP="0094109B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94109B">
              <w:rPr>
                <w:rFonts w:ascii="Garamond" w:hAnsi="Garamond"/>
                <w:sz w:val="28"/>
                <w:szCs w:val="28"/>
              </w:rPr>
              <w:t>89-86</w:t>
            </w:r>
          </w:p>
        </w:tc>
        <w:tc>
          <w:tcPr>
            <w:tcW w:w="757" w:type="dxa"/>
          </w:tcPr>
          <w:p w:rsidR="0094109B" w:rsidRPr="0094109B" w:rsidRDefault="0094109B" w:rsidP="0094109B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94109B">
              <w:rPr>
                <w:rFonts w:ascii="Garamond" w:hAnsi="Garamond"/>
                <w:sz w:val="28"/>
                <w:szCs w:val="28"/>
              </w:rPr>
              <w:t>8</w:t>
            </w:r>
          </w:p>
        </w:tc>
      </w:tr>
      <w:tr w:rsidR="0094109B" w:rsidRPr="0094109B" w:rsidTr="0094109B">
        <w:tc>
          <w:tcPr>
            <w:tcW w:w="1606" w:type="dxa"/>
          </w:tcPr>
          <w:p w:rsidR="0094109B" w:rsidRPr="0094109B" w:rsidRDefault="0094109B" w:rsidP="0094109B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94109B">
              <w:rPr>
                <w:rFonts w:ascii="Garamond" w:hAnsi="Garamond"/>
                <w:sz w:val="28"/>
                <w:szCs w:val="28"/>
              </w:rPr>
              <w:t>85-82</w:t>
            </w:r>
          </w:p>
        </w:tc>
        <w:tc>
          <w:tcPr>
            <w:tcW w:w="757" w:type="dxa"/>
          </w:tcPr>
          <w:p w:rsidR="0094109B" w:rsidRPr="0094109B" w:rsidRDefault="0094109B" w:rsidP="0094109B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94109B">
              <w:rPr>
                <w:rFonts w:ascii="Garamond" w:hAnsi="Garamond"/>
                <w:sz w:val="28"/>
                <w:szCs w:val="28"/>
              </w:rPr>
              <w:t>7,5</w:t>
            </w:r>
          </w:p>
        </w:tc>
      </w:tr>
      <w:tr w:rsidR="0094109B" w:rsidRPr="0094109B" w:rsidTr="0094109B">
        <w:tc>
          <w:tcPr>
            <w:tcW w:w="1606" w:type="dxa"/>
          </w:tcPr>
          <w:p w:rsidR="0094109B" w:rsidRPr="0094109B" w:rsidRDefault="0094109B" w:rsidP="0094109B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94109B">
              <w:rPr>
                <w:rFonts w:ascii="Garamond" w:hAnsi="Garamond"/>
                <w:sz w:val="28"/>
                <w:szCs w:val="28"/>
              </w:rPr>
              <w:t>81-78</w:t>
            </w:r>
          </w:p>
        </w:tc>
        <w:tc>
          <w:tcPr>
            <w:tcW w:w="757" w:type="dxa"/>
          </w:tcPr>
          <w:p w:rsidR="0094109B" w:rsidRPr="0094109B" w:rsidRDefault="0094109B" w:rsidP="0094109B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94109B">
              <w:rPr>
                <w:rFonts w:ascii="Garamond" w:hAnsi="Garamond"/>
                <w:sz w:val="28"/>
                <w:szCs w:val="28"/>
              </w:rPr>
              <w:t>7</w:t>
            </w:r>
          </w:p>
        </w:tc>
      </w:tr>
      <w:tr w:rsidR="0094109B" w:rsidRPr="0094109B" w:rsidTr="0094109B">
        <w:tc>
          <w:tcPr>
            <w:tcW w:w="1606" w:type="dxa"/>
          </w:tcPr>
          <w:p w:rsidR="0094109B" w:rsidRPr="0094109B" w:rsidRDefault="0094109B" w:rsidP="0094109B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94109B">
              <w:rPr>
                <w:rFonts w:ascii="Garamond" w:hAnsi="Garamond"/>
                <w:sz w:val="28"/>
                <w:szCs w:val="28"/>
              </w:rPr>
              <w:t>77-74</w:t>
            </w:r>
          </w:p>
        </w:tc>
        <w:tc>
          <w:tcPr>
            <w:tcW w:w="757" w:type="dxa"/>
          </w:tcPr>
          <w:p w:rsidR="0094109B" w:rsidRPr="0094109B" w:rsidRDefault="0094109B" w:rsidP="0094109B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94109B">
              <w:rPr>
                <w:rFonts w:ascii="Garamond" w:hAnsi="Garamond"/>
                <w:sz w:val="28"/>
                <w:szCs w:val="28"/>
              </w:rPr>
              <w:t>6,5</w:t>
            </w:r>
          </w:p>
        </w:tc>
      </w:tr>
      <w:tr w:rsidR="0094109B" w:rsidRPr="0094109B" w:rsidTr="0094109B">
        <w:tc>
          <w:tcPr>
            <w:tcW w:w="1606" w:type="dxa"/>
          </w:tcPr>
          <w:p w:rsidR="0094109B" w:rsidRPr="0094109B" w:rsidRDefault="0094109B" w:rsidP="0094109B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94109B">
              <w:rPr>
                <w:rFonts w:ascii="Garamond" w:hAnsi="Garamond"/>
                <w:sz w:val="28"/>
                <w:szCs w:val="28"/>
              </w:rPr>
              <w:t>73-70</w:t>
            </w:r>
          </w:p>
        </w:tc>
        <w:tc>
          <w:tcPr>
            <w:tcW w:w="757" w:type="dxa"/>
          </w:tcPr>
          <w:p w:rsidR="0094109B" w:rsidRPr="0094109B" w:rsidRDefault="0094109B" w:rsidP="0094109B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94109B">
              <w:rPr>
                <w:rFonts w:ascii="Garamond" w:hAnsi="Garamond"/>
                <w:sz w:val="28"/>
                <w:szCs w:val="28"/>
              </w:rPr>
              <w:t>6</w:t>
            </w:r>
          </w:p>
        </w:tc>
      </w:tr>
      <w:tr w:rsidR="0094109B" w:rsidRPr="0094109B" w:rsidTr="0094109B">
        <w:tc>
          <w:tcPr>
            <w:tcW w:w="1606" w:type="dxa"/>
          </w:tcPr>
          <w:p w:rsidR="0094109B" w:rsidRPr="0094109B" w:rsidRDefault="0094109B" w:rsidP="0094109B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94109B">
              <w:rPr>
                <w:rFonts w:ascii="Garamond" w:hAnsi="Garamond"/>
                <w:sz w:val="28"/>
                <w:szCs w:val="28"/>
              </w:rPr>
              <w:t>69-64</w:t>
            </w:r>
          </w:p>
        </w:tc>
        <w:tc>
          <w:tcPr>
            <w:tcW w:w="757" w:type="dxa"/>
          </w:tcPr>
          <w:p w:rsidR="0094109B" w:rsidRPr="0094109B" w:rsidRDefault="0094109B" w:rsidP="0094109B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94109B">
              <w:rPr>
                <w:rFonts w:ascii="Garamond" w:hAnsi="Garamond"/>
                <w:sz w:val="28"/>
                <w:szCs w:val="28"/>
              </w:rPr>
              <w:t>5,5</w:t>
            </w:r>
          </w:p>
        </w:tc>
      </w:tr>
      <w:tr w:rsidR="0094109B" w:rsidRPr="0094109B" w:rsidTr="0094109B">
        <w:tc>
          <w:tcPr>
            <w:tcW w:w="1606" w:type="dxa"/>
          </w:tcPr>
          <w:p w:rsidR="0094109B" w:rsidRPr="0094109B" w:rsidRDefault="0094109B" w:rsidP="0094109B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94109B">
              <w:rPr>
                <w:rFonts w:ascii="Garamond" w:hAnsi="Garamond"/>
                <w:sz w:val="28"/>
                <w:szCs w:val="28"/>
              </w:rPr>
              <w:t>63-57</w:t>
            </w:r>
          </w:p>
        </w:tc>
        <w:tc>
          <w:tcPr>
            <w:tcW w:w="757" w:type="dxa"/>
          </w:tcPr>
          <w:p w:rsidR="0094109B" w:rsidRPr="0094109B" w:rsidRDefault="0094109B" w:rsidP="0094109B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94109B">
              <w:rPr>
                <w:rFonts w:ascii="Garamond" w:hAnsi="Garamond"/>
                <w:sz w:val="28"/>
                <w:szCs w:val="28"/>
              </w:rPr>
              <w:t>5</w:t>
            </w:r>
          </w:p>
        </w:tc>
      </w:tr>
      <w:tr w:rsidR="0094109B" w:rsidRPr="0094109B" w:rsidTr="0094109B">
        <w:tc>
          <w:tcPr>
            <w:tcW w:w="1606" w:type="dxa"/>
          </w:tcPr>
          <w:p w:rsidR="0094109B" w:rsidRPr="0094109B" w:rsidRDefault="0094109B" w:rsidP="0094109B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94109B">
              <w:rPr>
                <w:rFonts w:ascii="Garamond" w:hAnsi="Garamond"/>
                <w:sz w:val="28"/>
                <w:szCs w:val="28"/>
              </w:rPr>
              <w:t>56-50</w:t>
            </w:r>
          </w:p>
        </w:tc>
        <w:tc>
          <w:tcPr>
            <w:tcW w:w="757" w:type="dxa"/>
          </w:tcPr>
          <w:p w:rsidR="0094109B" w:rsidRPr="0094109B" w:rsidRDefault="0094109B" w:rsidP="0094109B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94109B">
              <w:rPr>
                <w:rFonts w:ascii="Garamond" w:hAnsi="Garamond"/>
                <w:sz w:val="28"/>
                <w:szCs w:val="28"/>
              </w:rPr>
              <w:t>4,5</w:t>
            </w:r>
          </w:p>
        </w:tc>
      </w:tr>
      <w:tr w:rsidR="0094109B" w:rsidRPr="0094109B" w:rsidTr="0094109B">
        <w:tc>
          <w:tcPr>
            <w:tcW w:w="1606" w:type="dxa"/>
          </w:tcPr>
          <w:p w:rsidR="0094109B" w:rsidRPr="0094109B" w:rsidRDefault="0094109B" w:rsidP="0094109B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94109B">
              <w:rPr>
                <w:rFonts w:ascii="Garamond" w:hAnsi="Garamond"/>
                <w:sz w:val="28"/>
                <w:szCs w:val="28"/>
              </w:rPr>
              <w:t>49-43</w:t>
            </w:r>
          </w:p>
        </w:tc>
        <w:tc>
          <w:tcPr>
            <w:tcW w:w="757" w:type="dxa"/>
          </w:tcPr>
          <w:p w:rsidR="0094109B" w:rsidRPr="0094109B" w:rsidRDefault="0094109B" w:rsidP="0094109B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94109B">
              <w:rPr>
                <w:rFonts w:ascii="Garamond" w:hAnsi="Garamond"/>
                <w:sz w:val="28"/>
                <w:szCs w:val="28"/>
              </w:rPr>
              <w:t>4</w:t>
            </w:r>
          </w:p>
        </w:tc>
      </w:tr>
      <w:tr w:rsidR="0094109B" w:rsidRPr="0094109B" w:rsidTr="0094109B">
        <w:tc>
          <w:tcPr>
            <w:tcW w:w="1606" w:type="dxa"/>
          </w:tcPr>
          <w:p w:rsidR="0094109B" w:rsidRPr="0094109B" w:rsidRDefault="0094109B" w:rsidP="0094109B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94109B">
              <w:rPr>
                <w:rFonts w:ascii="Garamond" w:hAnsi="Garamond"/>
                <w:sz w:val="28"/>
                <w:szCs w:val="28"/>
              </w:rPr>
              <w:t>42-36</w:t>
            </w:r>
          </w:p>
        </w:tc>
        <w:tc>
          <w:tcPr>
            <w:tcW w:w="757" w:type="dxa"/>
          </w:tcPr>
          <w:p w:rsidR="0094109B" w:rsidRPr="0094109B" w:rsidRDefault="0094109B" w:rsidP="0094109B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94109B">
              <w:rPr>
                <w:rFonts w:ascii="Garamond" w:hAnsi="Garamond"/>
                <w:sz w:val="28"/>
                <w:szCs w:val="28"/>
              </w:rPr>
              <w:t>3,5</w:t>
            </w:r>
          </w:p>
        </w:tc>
      </w:tr>
      <w:tr w:rsidR="0094109B" w:rsidRPr="0094109B" w:rsidTr="0094109B">
        <w:tc>
          <w:tcPr>
            <w:tcW w:w="1606" w:type="dxa"/>
          </w:tcPr>
          <w:p w:rsidR="0094109B" w:rsidRPr="0094109B" w:rsidRDefault="0094109B" w:rsidP="0094109B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94109B">
              <w:rPr>
                <w:rFonts w:ascii="Garamond" w:hAnsi="Garamond"/>
                <w:sz w:val="28"/>
                <w:szCs w:val="28"/>
              </w:rPr>
              <w:t>35-0</w:t>
            </w:r>
          </w:p>
        </w:tc>
        <w:tc>
          <w:tcPr>
            <w:tcW w:w="757" w:type="dxa"/>
          </w:tcPr>
          <w:p w:rsidR="0094109B" w:rsidRPr="0094109B" w:rsidRDefault="0094109B" w:rsidP="0094109B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94109B">
              <w:rPr>
                <w:rFonts w:ascii="Garamond" w:hAnsi="Garamond"/>
                <w:sz w:val="28"/>
                <w:szCs w:val="28"/>
              </w:rPr>
              <w:t>3</w:t>
            </w:r>
          </w:p>
        </w:tc>
      </w:tr>
    </w:tbl>
    <w:p w:rsidR="0094109B" w:rsidRPr="0094109B" w:rsidRDefault="0094109B" w:rsidP="0094109B">
      <w:pPr>
        <w:jc w:val="both"/>
        <w:rPr>
          <w:rFonts w:ascii="Garamond" w:hAnsi="Garamond"/>
          <w:sz w:val="28"/>
          <w:szCs w:val="28"/>
        </w:rPr>
      </w:pPr>
      <w:bookmarkStart w:id="0" w:name="_GoBack"/>
      <w:bookmarkEnd w:id="0"/>
    </w:p>
    <w:sectPr w:rsidR="0094109B" w:rsidRPr="009410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09B"/>
    <w:rsid w:val="00521A43"/>
    <w:rsid w:val="007E5966"/>
    <w:rsid w:val="0094109B"/>
    <w:rsid w:val="00BD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64601-0E10-4FDB-BCD1-1A0FE7E32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41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Ferrara</dc:creator>
  <cp:keywords/>
  <dc:description/>
  <cp:lastModifiedBy>Pietro Ferrara</cp:lastModifiedBy>
  <cp:revision>3</cp:revision>
  <dcterms:created xsi:type="dcterms:W3CDTF">2016-09-24T17:03:00Z</dcterms:created>
  <dcterms:modified xsi:type="dcterms:W3CDTF">2016-09-24T17:03:00Z</dcterms:modified>
</cp:coreProperties>
</file>